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Приложение №13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к Решению  Собрания депутатов 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 w:rsidRPr="006D1E96">
        <w:rPr>
          <w:rFonts w:ascii="Arial" w:hAnsi="Arial" w:cs="Arial"/>
          <w:sz w:val="24"/>
          <w:szCs w:val="24"/>
        </w:rPr>
        <w:t>кого</w:t>
      </w:r>
      <w:proofErr w:type="spellEnd"/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6D1E96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района </w:t>
      </w:r>
      <w:proofErr w:type="gramStart"/>
      <w:r w:rsidRPr="006D1E96">
        <w:rPr>
          <w:rFonts w:ascii="Arial" w:hAnsi="Arial" w:cs="Arial"/>
          <w:sz w:val="24"/>
          <w:szCs w:val="24"/>
        </w:rPr>
        <w:t>Курской</w:t>
      </w:r>
      <w:proofErr w:type="gramEnd"/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области №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48</w:t>
      </w:r>
      <w:r w:rsidRPr="006D1E96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 декабря</w:t>
      </w:r>
      <w:r w:rsidRPr="006D1E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2020</w:t>
      </w:r>
      <w:r w:rsidRPr="006D1E96">
        <w:rPr>
          <w:rFonts w:ascii="Arial" w:hAnsi="Arial" w:cs="Arial"/>
          <w:sz w:val="24"/>
          <w:szCs w:val="24"/>
        </w:rPr>
        <w:t xml:space="preserve"> г. 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«О бюджете муниципального образования 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«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 w:rsidRPr="006D1E96">
        <w:rPr>
          <w:rFonts w:ascii="Arial" w:hAnsi="Arial" w:cs="Arial"/>
          <w:sz w:val="24"/>
          <w:szCs w:val="24"/>
        </w:rPr>
        <w:t>кий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6D1E96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района  Курской   области на </w:t>
      </w:r>
      <w:r>
        <w:rPr>
          <w:rFonts w:ascii="Arial" w:hAnsi="Arial" w:cs="Arial"/>
          <w:sz w:val="24"/>
          <w:szCs w:val="24"/>
        </w:rPr>
        <w:t>2021</w:t>
      </w:r>
      <w:r w:rsidRPr="006D1E96">
        <w:rPr>
          <w:rFonts w:ascii="Arial" w:hAnsi="Arial" w:cs="Arial"/>
          <w:sz w:val="24"/>
          <w:szCs w:val="24"/>
        </w:rPr>
        <w:t xml:space="preserve"> год и на плановый период </w:t>
      </w:r>
      <w:r>
        <w:rPr>
          <w:rFonts w:ascii="Arial" w:hAnsi="Arial" w:cs="Arial"/>
          <w:sz w:val="24"/>
          <w:szCs w:val="24"/>
        </w:rPr>
        <w:t>2022</w:t>
      </w:r>
      <w:r w:rsidRPr="006D1E96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2023</w:t>
      </w:r>
      <w:r w:rsidRPr="006D1E96">
        <w:rPr>
          <w:rFonts w:ascii="Arial" w:hAnsi="Arial" w:cs="Arial"/>
          <w:sz w:val="24"/>
          <w:szCs w:val="24"/>
        </w:rPr>
        <w:t xml:space="preserve"> годов»</w:t>
      </w:r>
    </w:p>
    <w:p w:rsidR="00796F56" w:rsidRPr="006D1E96" w:rsidRDefault="00796F56" w:rsidP="00796F56">
      <w:pPr>
        <w:pStyle w:val="a5"/>
        <w:rPr>
          <w:rFonts w:ascii="Arial" w:hAnsi="Arial" w:cs="Arial"/>
          <w:b/>
          <w:sz w:val="32"/>
          <w:szCs w:val="32"/>
        </w:rPr>
      </w:pP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6D1E96">
        <w:rPr>
          <w:rFonts w:ascii="Arial" w:hAnsi="Arial" w:cs="Arial"/>
          <w:b/>
          <w:sz w:val="32"/>
          <w:szCs w:val="32"/>
        </w:rPr>
        <w:t>Программа муниципальных внутренних заимствований</w:t>
      </w: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6D1E96">
        <w:rPr>
          <w:rFonts w:ascii="Arial" w:hAnsi="Arial" w:cs="Arial"/>
          <w:b/>
          <w:sz w:val="32"/>
          <w:szCs w:val="32"/>
        </w:rPr>
        <w:t>муниципального образования «</w:t>
      </w:r>
      <w:proofErr w:type="spellStart"/>
      <w:r>
        <w:rPr>
          <w:rFonts w:ascii="Arial" w:hAnsi="Arial" w:cs="Arial"/>
          <w:b/>
          <w:sz w:val="32"/>
          <w:szCs w:val="32"/>
        </w:rPr>
        <w:t>Линец</w:t>
      </w:r>
      <w:r w:rsidRPr="006D1E96">
        <w:rPr>
          <w:rFonts w:ascii="Arial" w:hAnsi="Arial" w:cs="Arial"/>
          <w:b/>
          <w:sz w:val="32"/>
          <w:szCs w:val="32"/>
        </w:rPr>
        <w:t>кий</w:t>
      </w:r>
      <w:proofErr w:type="spellEnd"/>
      <w:r w:rsidRPr="006D1E96">
        <w:rPr>
          <w:rFonts w:ascii="Arial" w:hAnsi="Arial" w:cs="Arial"/>
          <w:b/>
          <w:sz w:val="32"/>
          <w:szCs w:val="32"/>
        </w:rPr>
        <w:t xml:space="preserve"> сельсовет»</w:t>
      </w:r>
      <w:r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</w:rPr>
        <w:t>Железногорского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района Курской области</w:t>
      </w:r>
      <w:r w:rsidRPr="006D1E96">
        <w:rPr>
          <w:rFonts w:ascii="Arial" w:hAnsi="Arial" w:cs="Arial"/>
          <w:b/>
          <w:sz w:val="32"/>
          <w:szCs w:val="32"/>
        </w:rPr>
        <w:t xml:space="preserve"> на </w:t>
      </w:r>
      <w:r>
        <w:rPr>
          <w:rFonts w:ascii="Arial" w:hAnsi="Arial" w:cs="Arial"/>
          <w:b/>
          <w:sz w:val="32"/>
          <w:szCs w:val="32"/>
        </w:rPr>
        <w:t>2021</w:t>
      </w:r>
      <w:r w:rsidRPr="006D1E96">
        <w:rPr>
          <w:rFonts w:ascii="Arial" w:hAnsi="Arial" w:cs="Arial"/>
          <w:b/>
          <w:sz w:val="32"/>
          <w:szCs w:val="32"/>
        </w:rPr>
        <w:t xml:space="preserve"> год</w:t>
      </w:r>
    </w:p>
    <w:p w:rsidR="00796F56" w:rsidRPr="006D1E96" w:rsidRDefault="00796F56" w:rsidP="00796F56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1. Привлечение внутренних заимствований</w:t>
      </w: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sz w:val="24"/>
          <w:szCs w:val="24"/>
        </w:rPr>
      </w:pPr>
    </w:p>
    <w:tbl>
      <w:tblPr>
        <w:tblW w:w="96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5379"/>
        <w:gridCol w:w="1947"/>
        <w:gridCol w:w="1778"/>
      </w:tblGrid>
      <w:tr w:rsidR="00796F56" w:rsidRPr="006D1E96" w:rsidTr="00BA1E95">
        <w:tc>
          <w:tcPr>
            <w:tcW w:w="55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D1E9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D1E9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37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Виды </w:t>
            </w:r>
            <w:r>
              <w:rPr>
                <w:rFonts w:ascii="Arial" w:hAnsi="Arial" w:cs="Arial"/>
                <w:sz w:val="24"/>
                <w:szCs w:val="24"/>
              </w:rPr>
              <w:t>долговых обязательств</w:t>
            </w:r>
          </w:p>
        </w:tc>
        <w:tc>
          <w:tcPr>
            <w:tcW w:w="1947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Объем привлечения средств в </w:t>
            </w: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Pr="006D1E96">
              <w:rPr>
                <w:rFonts w:ascii="Arial" w:hAnsi="Arial" w:cs="Arial"/>
                <w:sz w:val="24"/>
                <w:szCs w:val="24"/>
              </w:rPr>
              <w:t xml:space="preserve"> году</w:t>
            </w: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( рублей)</w:t>
            </w: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Предельный срок погашения долговых обязательств</w:t>
            </w:r>
          </w:p>
        </w:tc>
      </w:tr>
      <w:tr w:rsidR="00796F56" w:rsidRPr="006D1E96" w:rsidTr="00BA1E95">
        <w:tc>
          <w:tcPr>
            <w:tcW w:w="55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37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947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7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5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37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47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78" w:type="dxa"/>
          </w:tcPr>
          <w:p w:rsidR="00796F5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5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37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947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7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5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947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78" w:type="dxa"/>
          </w:tcPr>
          <w:p w:rsidR="00796F5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796F56" w:rsidRPr="006D1E96" w:rsidRDefault="00796F56" w:rsidP="00796F56">
      <w:pPr>
        <w:pStyle w:val="a5"/>
        <w:jc w:val="center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2. Погашение внутренних заимствований</w:t>
      </w: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6856"/>
        <w:gridCol w:w="2192"/>
      </w:tblGrid>
      <w:tr w:rsidR="00796F56" w:rsidRPr="006D1E96" w:rsidTr="00BA1E95">
        <w:tc>
          <w:tcPr>
            <w:tcW w:w="54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D1E9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D1E9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30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Виды </w:t>
            </w:r>
            <w:r>
              <w:rPr>
                <w:rFonts w:ascii="Arial" w:hAnsi="Arial" w:cs="Arial"/>
                <w:sz w:val="24"/>
                <w:szCs w:val="24"/>
              </w:rPr>
              <w:t>долговых обязательств</w:t>
            </w:r>
          </w:p>
        </w:tc>
        <w:tc>
          <w:tcPr>
            <w:tcW w:w="201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Объем погашения средств в </w:t>
            </w: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Pr="006D1E96">
              <w:rPr>
                <w:rFonts w:ascii="Arial" w:hAnsi="Arial" w:cs="Arial"/>
                <w:sz w:val="24"/>
                <w:szCs w:val="24"/>
              </w:rPr>
              <w:t xml:space="preserve"> году</w:t>
            </w: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(рублей)</w:t>
            </w: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6F56" w:rsidRPr="006D1E96" w:rsidTr="00BA1E95">
        <w:tc>
          <w:tcPr>
            <w:tcW w:w="54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30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201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4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30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1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4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30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201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4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01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796F56" w:rsidRPr="006D1E96" w:rsidRDefault="00796F56" w:rsidP="00796F56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  <w:r w:rsidRPr="006D1E96">
        <w:rPr>
          <w:rFonts w:ascii="Times New Roman" w:hAnsi="Times New Roman"/>
          <w:sz w:val="28"/>
          <w:szCs w:val="28"/>
        </w:rPr>
        <w:br w:type="page"/>
      </w:r>
      <w:r w:rsidRPr="006D1E96">
        <w:rPr>
          <w:rFonts w:ascii="Arial" w:hAnsi="Arial" w:cs="Arial"/>
          <w:sz w:val="24"/>
          <w:szCs w:val="24"/>
        </w:rPr>
        <w:lastRenderedPageBreak/>
        <w:t>Приложение №14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к Решению  Собрания депутатов 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 w:rsidRPr="006D1E96">
        <w:rPr>
          <w:rFonts w:ascii="Arial" w:hAnsi="Arial" w:cs="Arial"/>
          <w:sz w:val="24"/>
          <w:szCs w:val="24"/>
        </w:rPr>
        <w:t>кого</w:t>
      </w:r>
      <w:proofErr w:type="spellEnd"/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6D1E96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района </w:t>
      </w:r>
      <w:proofErr w:type="gramStart"/>
      <w:r w:rsidRPr="006D1E96">
        <w:rPr>
          <w:rFonts w:ascii="Arial" w:hAnsi="Arial" w:cs="Arial"/>
          <w:sz w:val="24"/>
          <w:szCs w:val="24"/>
        </w:rPr>
        <w:t>Курской</w:t>
      </w:r>
      <w:proofErr w:type="gramEnd"/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области №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48</w:t>
      </w:r>
      <w:r w:rsidRPr="006D1E96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>декабря</w:t>
      </w:r>
      <w:r w:rsidRPr="006D1E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2020</w:t>
      </w:r>
      <w:r w:rsidRPr="006D1E96">
        <w:rPr>
          <w:rFonts w:ascii="Arial" w:hAnsi="Arial" w:cs="Arial"/>
          <w:sz w:val="24"/>
          <w:szCs w:val="24"/>
        </w:rPr>
        <w:t xml:space="preserve"> г. 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«О бюджете муниципального образования 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«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 w:rsidRPr="006D1E96">
        <w:rPr>
          <w:rFonts w:ascii="Arial" w:hAnsi="Arial" w:cs="Arial"/>
          <w:sz w:val="24"/>
          <w:szCs w:val="24"/>
        </w:rPr>
        <w:t>кий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6D1E96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района  Курской   области на </w:t>
      </w:r>
      <w:r>
        <w:rPr>
          <w:rFonts w:ascii="Arial" w:hAnsi="Arial" w:cs="Arial"/>
          <w:sz w:val="24"/>
          <w:szCs w:val="24"/>
        </w:rPr>
        <w:t>2021</w:t>
      </w:r>
      <w:r w:rsidRPr="006D1E96">
        <w:rPr>
          <w:rFonts w:ascii="Arial" w:hAnsi="Arial" w:cs="Arial"/>
          <w:sz w:val="24"/>
          <w:szCs w:val="24"/>
        </w:rPr>
        <w:t xml:space="preserve"> год и на плановый период </w:t>
      </w:r>
      <w:r>
        <w:rPr>
          <w:rFonts w:ascii="Arial" w:hAnsi="Arial" w:cs="Arial"/>
          <w:sz w:val="24"/>
          <w:szCs w:val="24"/>
        </w:rPr>
        <w:t>2022</w:t>
      </w:r>
      <w:r w:rsidRPr="006D1E96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2023</w:t>
      </w:r>
      <w:r w:rsidRPr="006D1E96">
        <w:rPr>
          <w:rFonts w:ascii="Arial" w:hAnsi="Arial" w:cs="Arial"/>
          <w:sz w:val="24"/>
          <w:szCs w:val="24"/>
        </w:rPr>
        <w:t xml:space="preserve"> годов»</w:t>
      </w:r>
    </w:p>
    <w:p w:rsidR="00796F56" w:rsidRPr="006D1E96" w:rsidRDefault="00796F56" w:rsidP="00796F56">
      <w:pPr>
        <w:pStyle w:val="a5"/>
        <w:rPr>
          <w:rFonts w:ascii="Arial" w:hAnsi="Arial" w:cs="Arial"/>
          <w:b/>
          <w:sz w:val="32"/>
          <w:szCs w:val="32"/>
        </w:rPr>
      </w:pP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6D1E96">
        <w:rPr>
          <w:rFonts w:ascii="Arial" w:hAnsi="Arial" w:cs="Arial"/>
          <w:b/>
          <w:sz w:val="32"/>
          <w:szCs w:val="32"/>
        </w:rPr>
        <w:t>Программа муниципальных внутренних заимствований</w:t>
      </w: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6D1E96">
        <w:rPr>
          <w:rFonts w:ascii="Arial" w:hAnsi="Arial" w:cs="Arial"/>
          <w:b/>
          <w:sz w:val="32"/>
          <w:szCs w:val="32"/>
        </w:rPr>
        <w:t>муниципального образования «</w:t>
      </w:r>
      <w:proofErr w:type="spellStart"/>
      <w:r>
        <w:rPr>
          <w:rFonts w:ascii="Arial" w:hAnsi="Arial" w:cs="Arial"/>
          <w:b/>
          <w:sz w:val="32"/>
          <w:szCs w:val="32"/>
        </w:rPr>
        <w:t>Линец</w:t>
      </w:r>
      <w:r w:rsidRPr="006D1E96">
        <w:rPr>
          <w:rFonts w:ascii="Arial" w:hAnsi="Arial" w:cs="Arial"/>
          <w:b/>
          <w:sz w:val="32"/>
          <w:szCs w:val="32"/>
        </w:rPr>
        <w:t>кий</w:t>
      </w:r>
      <w:proofErr w:type="spellEnd"/>
      <w:r w:rsidRPr="006D1E96">
        <w:rPr>
          <w:rFonts w:ascii="Arial" w:hAnsi="Arial" w:cs="Arial"/>
          <w:b/>
          <w:sz w:val="32"/>
          <w:szCs w:val="32"/>
        </w:rPr>
        <w:t xml:space="preserve"> сельсовет»</w:t>
      </w:r>
      <w:r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</w:rPr>
        <w:t>Железногорского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района Курской области</w:t>
      </w:r>
      <w:r w:rsidRPr="006D1E96">
        <w:rPr>
          <w:rFonts w:ascii="Arial" w:hAnsi="Arial" w:cs="Arial"/>
          <w:b/>
          <w:sz w:val="32"/>
          <w:szCs w:val="32"/>
        </w:rPr>
        <w:t xml:space="preserve"> на плановый период </w:t>
      </w:r>
      <w:r>
        <w:rPr>
          <w:rFonts w:ascii="Arial" w:hAnsi="Arial" w:cs="Arial"/>
          <w:b/>
          <w:sz w:val="32"/>
          <w:szCs w:val="32"/>
        </w:rPr>
        <w:t>2022</w:t>
      </w:r>
      <w:r w:rsidRPr="006D1E96">
        <w:rPr>
          <w:rFonts w:ascii="Arial" w:hAnsi="Arial" w:cs="Arial"/>
          <w:b/>
          <w:sz w:val="32"/>
          <w:szCs w:val="32"/>
        </w:rPr>
        <w:t xml:space="preserve"> и </w:t>
      </w:r>
      <w:r>
        <w:rPr>
          <w:rFonts w:ascii="Arial" w:hAnsi="Arial" w:cs="Arial"/>
          <w:b/>
          <w:sz w:val="32"/>
          <w:szCs w:val="32"/>
        </w:rPr>
        <w:t>2023</w:t>
      </w:r>
      <w:r w:rsidRPr="006D1E96">
        <w:rPr>
          <w:rFonts w:ascii="Arial" w:hAnsi="Arial" w:cs="Arial"/>
          <w:b/>
          <w:sz w:val="32"/>
          <w:szCs w:val="32"/>
        </w:rPr>
        <w:t xml:space="preserve"> годов</w:t>
      </w: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1. Привлечение внутренних заимствований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1928"/>
        <w:gridCol w:w="1580"/>
        <w:gridCol w:w="1633"/>
        <w:gridCol w:w="1580"/>
        <w:gridCol w:w="1633"/>
      </w:tblGrid>
      <w:tr w:rsidR="00796F56" w:rsidRPr="006D1E96" w:rsidTr="00BA1E95">
        <w:trPr>
          <w:trHeight w:val="1685"/>
        </w:trPr>
        <w:tc>
          <w:tcPr>
            <w:tcW w:w="522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D1E9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D1E9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2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Виды </w:t>
            </w:r>
            <w:r>
              <w:rPr>
                <w:rFonts w:ascii="Arial" w:hAnsi="Arial" w:cs="Arial"/>
                <w:sz w:val="24"/>
                <w:szCs w:val="24"/>
              </w:rPr>
              <w:t>долговых обязательств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Объем привлечения средств</w:t>
            </w: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в 2022 году (рублей)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Предельный срок погашения долговых обязательств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привлечения средств в 2023 году (рублей)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Предельный срок погашения долговых обязательств</w:t>
            </w:r>
          </w:p>
        </w:tc>
      </w:tr>
      <w:tr w:rsidR="00796F56" w:rsidRPr="006D1E96" w:rsidTr="00BA1E95">
        <w:tc>
          <w:tcPr>
            <w:tcW w:w="522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92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22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92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22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92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22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8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2. Погашение внутренних заимствований</w:t>
      </w:r>
    </w:p>
    <w:tbl>
      <w:tblPr>
        <w:tblW w:w="887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4729"/>
        <w:gridCol w:w="1951"/>
        <w:gridCol w:w="1653"/>
      </w:tblGrid>
      <w:tr w:rsidR="00796F56" w:rsidRPr="006D1E96" w:rsidTr="00BA1E95">
        <w:trPr>
          <w:trHeight w:val="1441"/>
        </w:trPr>
        <w:tc>
          <w:tcPr>
            <w:tcW w:w="54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D1E9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D1E9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72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Виды </w:t>
            </w:r>
            <w:r>
              <w:rPr>
                <w:rFonts w:ascii="Arial" w:hAnsi="Arial" w:cs="Arial"/>
                <w:sz w:val="24"/>
                <w:szCs w:val="24"/>
              </w:rPr>
              <w:t>долговых обязательств</w:t>
            </w:r>
          </w:p>
        </w:tc>
        <w:tc>
          <w:tcPr>
            <w:tcW w:w="1951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Объем погашения средств</w:t>
            </w:r>
            <w:r>
              <w:rPr>
                <w:rFonts w:ascii="Arial" w:hAnsi="Arial" w:cs="Arial"/>
                <w:sz w:val="24"/>
                <w:szCs w:val="24"/>
              </w:rPr>
              <w:t xml:space="preserve"> в 2022 году</w:t>
            </w: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( рублей)</w:t>
            </w:r>
          </w:p>
        </w:tc>
        <w:tc>
          <w:tcPr>
            <w:tcW w:w="1653" w:type="dxa"/>
            <w:vAlign w:val="center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погашения средств в 2023 году (рублей)</w:t>
            </w:r>
          </w:p>
        </w:tc>
      </w:tr>
      <w:tr w:rsidR="00796F56" w:rsidRPr="006D1E96" w:rsidTr="00BA1E95">
        <w:tc>
          <w:tcPr>
            <w:tcW w:w="54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2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951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53" w:type="dxa"/>
          </w:tcPr>
          <w:p w:rsidR="00796F5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4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72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1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</w:tcPr>
          <w:p w:rsidR="00796F5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4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72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951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53" w:type="dxa"/>
          </w:tcPr>
          <w:p w:rsidR="00796F5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96F56" w:rsidRPr="006D1E96" w:rsidTr="00BA1E95">
        <w:tc>
          <w:tcPr>
            <w:tcW w:w="54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951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</w:tcPr>
          <w:p w:rsidR="00796F5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lastRenderedPageBreak/>
        <w:t>Приложение №15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к Решению  Собрания депутатов 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 w:rsidRPr="006D1E96">
        <w:rPr>
          <w:rFonts w:ascii="Arial" w:hAnsi="Arial" w:cs="Arial"/>
          <w:sz w:val="24"/>
          <w:szCs w:val="24"/>
        </w:rPr>
        <w:t>кого</w:t>
      </w:r>
      <w:proofErr w:type="spellEnd"/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6D1E96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района </w:t>
      </w:r>
      <w:proofErr w:type="gramStart"/>
      <w:r w:rsidRPr="006D1E96">
        <w:rPr>
          <w:rFonts w:ascii="Arial" w:hAnsi="Arial" w:cs="Arial"/>
          <w:sz w:val="24"/>
          <w:szCs w:val="24"/>
        </w:rPr>
        <w:t>Курской</w:t>
      </w:r>
      <w:proofErr w:type="gramEnd"/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области №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48</w:t>
      </w:r>
      <w:r w:rsidRPr="006D1E96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 декабря</w:t>
      </w:r>
      <w:r w:rsidRPr="006D1E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2020</w:t>
      </w:r>
      <w:r w:rsidRPr="006D1E96">
        <w:rPr>
          <w:rFonts w:ascii="Arial" w:hAnsi="Arial" w:cs="Arial"/>
          <w:sz w:val="24"/>
          <w:szCs w:val="24"/>
        </w:rPr>
        <w:t xml:space="preserve"> г. 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«О бюджете муниципального образования 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«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 w:rsidRPr="006D1E96">
        <w:rPr>
          <w:rFonts w:ascii="Arial" w:hAnsi="Arial" w:cs="Arial"/>
          <w:sz w:val="24"/>
          <w:szCs w:val="24"/>
        </w:rPr>
        <w:t>кий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6D1E96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района  Курской   области на </w:t>
      </w:r>
      <w:r>
        <w:rPr>
          <w:rFonts w:ascii="Arial" w:hAnsi="Arial" w:cs="Arial"/>
          <w:sz w:val="24"/>
          <w:szCs w:val="24"/>
        </w:rPr>
        <w:t>2021</w:t>
      </w:r>
      <w:r w:rsidRPr="006D1E96">
        <w:rPr>
          <w:rFonts w:ascii="Arial" w:hAnsi="Arial" w:cs="Arial"/>
          <w:sz w:val="24"/>
          <w:szCs w:val="24"/>
        </w:rPr>
        <w:t xml:space="preserve"> год и на плановый период </w:t>
      </w:r>
      <w:r>
        <w:rPr>
          <w:rFonts w:ascii="Arial" w:hAnsi="Arial" w:cs="Arial"/>
          <w:sz w:val="24"/>
          <w:szCs w:val="24"/>
        </w:rPr>
        <w:t>2022</w:t>
      </w:r>
      <w:r w:rsidRPr="006D1E96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2023</w:t>
      </w:r>
      <w:r w:rsidRPr="006D1E96">
        <w:rPr>
          <w:rFonts w:ascii="Arial" w:hAnsi="Arial" w:cs="Arial"/>
          <w:sz w:val="24"/>
          <w:szCs w:val="24"/>
        </w:rPr>
        <w:t xml:space="preserve"> годов»</w:t>
      </w:r>
    </w:p>
    <w:p w:rsidR="00796F56" w:rsidRPr="006D1E96" w:rsidRDefault="00796F56" w:rsidP="00796F56">
      <w:pPr>
        <w:pStyle w:val="a5"/>
        <w:rPr>
          <w:rFonts w:ascii="Arial" w:hAnsi="Arial" w:cs="Arial"/>
          <w:b/>
          <w:sz w:val="24"/>
          <w:szCs w:val="24"/>
        </w:rPr>
      </w:pP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b/>
          <w:sz w:val="32"/>
          <w:szCs w:val="32"/>
        </w:rPr>
      </w:pP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6D1E96">
        <w:rPr>
          <w:rFonts w:ascii="Arial" w:hAnsi="Arial" w:cs="Arial"/>
          <w:b/>
          <w:sz w:val="32"/>
          <w:szCs w:val="32"/>
        </w:rPr>
        <w:t>Программа муниципальных гарантий</w:t>
      </w: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6D1E96">
        <w:rPr>
          <w:rFonts w:ascii="Arial" w:hAnsi="Arial" w:cs="Arial"/>
          <w:b/>
          <w:sz w:val="32"/>
          <w:szCs w:val="32"/>
        </w:rPr>
        <w:t>муниципального образования</w:t>
      </w:r>
      <w:r>
        <w:rPr>
          <w:rFonts w:ascii="Arial" w:hAnsi="Arial" w:cs="Arial"/>
          <w:b/>
          <w:sz w:val="32"/>
          <w:szCs w:val="32"/>
        </w:rPr>
        <w:t xml:space="preserve"> «</w:t>
      </w:r>
      <w:proofErr w:type="spellStart"/>
      <w:r>
        <w:rPr>
          <w:rFonts w:ascii="Arial" w:hAnsi="Arial" w:cs="Arial"/>
          <w:b/>
          <w:sz w:val="32"/>
          <w:szCs w:val="32"/>
        </w:rPr>
        <w:t>Линец</w:t>
      </w:r>
      <w:r>
        <w:rPr>
          <w:rFonts w:ascii="Arial" w:hAnsi="Arial" w:cs="Arial"/>
          <w:b/>
          <w:sz w:val="32"/>
          <w:szCs w:val="32"/>
        </w:rPr>
        <w:t>кий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>
        <w:rPr>
          <w:rFonts w:ascii="Arial" w:hAnsi="Arial" w:cs="Arial"/>
          <w:b/>
          <w:sz w:val="32"/>
          <w:szCs w:val="32"/>
        </w:rPr>
        <w:t>Железногорского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района Курской области</w:t>
      </w:r>
      <w:r w:rsidRPr="006D1E96">
        <w:rPr>
          <w:rFonts w:ascii="Arial" w:hAnsi="Arial" w:cs="Arial"/>
          <w:b/>
          <w:sz w:val="32"/>
          <w:szCs w:val="32"/>
        </w:rPr>
        <w:t xml:space="preserve"> на </w:t>
      </w:r>
      <w:r>
        <w:rPr>
          <w:rFonts w:ascii="Arial" w:hAnsi="Arial" w:cs="Arial"/>
          <w:b/>
          <w:sz w:val="32"/>
          <w:szCs w:val="32"/>
        </w:rPr>
        <w:t>2021</w:t>
      </w:r>
      <w:r w:rsidRPr="006D1E96">
        <w:rPr>
          <w:rFonts w:ascii="Arial" w:hAnsi="Arial" w:cs="Arial"/>
          <w:b/>
          <w:sz w:val="32"/>
          <w:szCs w:val="32"/>
        </w:rPr>
        <w:t xml:space="preserve"> год</w:t>
      </w: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numPr>
          <w:ilvl w:val="1"/>
          <w:numId w:val="2"/>
        </w:numPr>
        <w:ind w:left="0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Перечень подлежащих предоставлению муниципальных гарантий  </w:t>
      </w:r>
      <w:r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>
        <w:rPr>
          <w:rFonts w:ascii="Arial" w:hAnsi="Arial" w:cs="Arial"/>
          <w:sz w:val="24"/>
          <w:szCs w:val="24"/>
        </w:rPr>
        <w:t>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>
        <w:rPr>
          <w:rFonts w:ascii="Arial" w:hAnsi="Arial" w:cs="Arial"/>
          <w:sz w:val="24"/>
          <w:szCs w:val="24"/>
        </w:rPr>
        <w:t>Железногорского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Курской области на</w:t>
      </w:r>
      <w:r w:rsidRPr="006D1E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2021 год</w:t>
      </w: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033"/>
        <w:gridCol w:w="1425"/>
        <w:gridCol w:w="1618"/>
        <w:gridCol w:w="1810"/>
        <w:gridCol w:w="1232"/>
        <w:gridCol w:w="943"/>
      </w:tblGrid>
      <w:tr w:rsidR="00796F56" w:rsidRPr="006D1E96" w:rsidTr="00BA1E95">
        <w:tc>
          <w:tcPr>
            <w:tcW w:w="58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Направление (ц</w:t>
            </w:r>
            <w:r w:rsidRPr="006D1E96">
              <w:rPr>
                <w:rFonts w:ascii="Arial" w:hAnsi="Arial" w:cs="Arial"/>
                <w:sz w:val="24"/>
                <w:szCs w:val="24"/>
              </w:rPr>
              <w:t>ель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6D1E96">
              <w:rPr>
                <w:rFonts w:ascii="Arial" w:hAnsi="Arial" w:cs="Arial"/>
                <w:sz w:val="24"/>
                <w:szCs w:val="24"/>
              </w:rPr>
              <w:t xml:space="preserve"> гарантирования</w:t>
            </w:r>
          </w:p>
        </w:tc>
        <w:tc>
          <w:tcPr>
            <w:tcW w:w="1451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гарантий, рублей</w:t>
            </w:r>
          </w:p>
        </w:tc>
        <w:tc>
          <w:tcPr>
            <w:tcW w:w="164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184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Наличие </w:t>
            </w:r>
            <w:r>
              <w:rPr>
                <w:rFonts w:ascii="Arial" w:hAnsi="Arial" w:cs="Arial"/>
                <w:sz w:val="24"/>
                <w:szCs w:val="24"/>
              </w:rPr>
              <w:t xml:space="preserve">(отсутствие) </w:t>
            </w:r>
            <w:r w:rsidRPr="006D1E96">
              <w:rPr>
                <w:rFonts w:ascii="Arial" w:hAnsi="Arial" w:cs="Arial"/>
                <w:sz w:val="24"/>
                <w:szCs w:val="24"/>
              </w:rPr>
              <w:t>права регрессного требования</w:t>
            </w:r>
          </w:p>
        </w:tc>
        <w:tc>
          <w:tcPr>
            <w:tcW w:w="125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Наименование кредитора</w:t>
            </w:r>
          </w:p>
        </w:tc>
        <w:tc>
          <w:tcPr>
            <w:tcW w:w="95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Срок</w:t>
            </w:r>
            <w:r>
              <w:rPr>
                <w:rFonts w:ascii="Arial" w:hAnsi="Arial" w:cs="Arial"/>
                <w:sz w:val="24"/>
                <w:szCs w:val="24"/>
              </w:rPr>
              <w:t xml:space="preserve"> действия</w:t>
            </w:r>
            <w:r w:rsidRPr="006D1E96">
              <w:rPr>
                <w:rFonts w:ascii="Arial" w:hAnsi="Arial" w:cs="Arial"/>
                <w:sz w:val="24"/>
                <w:szCs w:val="24"/>
              </w:rPr>
              <w:t xml:space="preserve">    гарантии</w:t>
            </w:r>
          </w:p>
        </w:tc>
      </w:tr>
      <w:tr w:rsidR="00796F56" w:rsidRPr="006D1E96" w:rsidTr="00BA1E95">
        <w:trPr>
          <w:trHeight w:val="348"/>
        </w:trPr>
        <w:tc>
          <w:tcPr>
            <w:tcW w:w="58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7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4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5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1E9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95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1E9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</w:tr>
      <w:tr w:rsidR="00796F56" w:rsidRPr="006D1E96" w:rsidTr="00BA1E95">
        <w:trPr>
          <w:trHeight w:val="193"/>
        </w:trPr>
        <w:tc>
          <w:tcPr>
            <w:tcW w:w="585" w:type="dxa"/>
          </w:tcPr>
          <w:p w:rsidR="00796F56" w:rsidRPr="006D1E96" w:rsidRDefault="00796F56" w:rsidP="00BA1E95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6F56" w:rsidRPr="006D1E96" w:rsidTr="00BA1E95">
        <w:trPr>
          <w:trHeight w:val="203"/>
        </w:trPr>
        <w:tc>
          <w:tcPr>
            <w:tcW w:w="585" w:type="dxa"/>
          </w:tcPr>
          <w:p w:rsidR="00796F56" w:rsidRPr="006D1E96" w:rsidRDefault="00796F56" w:rsidP="00BA1E95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3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451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64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5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59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numPr>
          <w:ilvl w:val="1"/>
          <w:numId w:val="2"/>
        </w:numPr>
        <w:ind w:left="0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Общий объем бюджетных ассигнований, предусмотренных на исполнение муниципальных гарантий</w:t>
      </w:r>
      <w:r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>
        <w:rPr>
          <w:rFonts w:ascii="Arial" w:hAnsi="Arial" w:cs="Arial"/>
          <w:sz w:val="24"/>
          <w:szCs w:val="24"/>
        </w:rPr>
        <w:t>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>
        <w:rPr>
          <w:rFonts w:ascii="Arial" w:hAnsi="Arial" w:cs="Arial"/>
          <w:sz w:val="24"/>
          <w:szCs w:val="24"/>
        </w:rPr>
        <w:t>Железногорского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Курской области</w:t>
      </w:r>
      <w:r w:rsidRPr="006D1E96">
        <w:rPr>
          <w:rFonts w:ascii="Arial" w:hAnsi="Arial" w:cs="Arial"/>
          <w:sz w:val="24"/>
          <w:szCs w:val="24"/>
        </w:rPr>
        <w:t xml:space="preserve"> по возможным гарантийным случаям, в </w:t>
      </w:r>
      <w:r>
        <w:rPr>
          <w:rFonts w:ascii="Arial" w:hAnsi="Arial" w:cs="Arial"/>
          <w:sz w:val="24"/>
          <w:szCs w:val="24"/>
        </w:rPr>
        <w:t>2021</w:t>
      </w:r>
      <w:r w:rsidRPr="006D1E96">
        <w:rPr>
          <w:rFonts w:ascii="Arial" w:hAnsi="Arial" w:cs="Arial"/>
          <w:sz w:val="24"/>
          <w:szCs w:val="24"/>
        </w:rPr>
        <w:t xml:space="preserve"> году </w:t>
      </w: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  <w:gridCol w:w="4365"/>
      </w:tblGrid>
      <w:tr w:rsidR="00796F56" w:rsidRPr="006D1E96" w:rsidTr="00BA1E95">
        <w:trPr>
          <w:jc w:val="center"/>
        </w:trPr>
        <w:tc>
          <w:tcPr>
            <w:tcW w:w="5274" w:type="dxa"/>
          </w:tcPr>
          <w:p w:rsidR="00796F56" w:rsidRPr="006D1E96" w:rsidRDefault="00796F56" w:rsidP="00796F56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Исполнение муниципальных гарантий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Линец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Железногорского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436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</w:tr>
      <w:tr w:rsidR="00796F56" w:rsidRPr="006D1E96" w:rsidTr="00BA1E95">
        <w:trPr>
          <w:jc w:val="center"/>
        </w:trPr>
        <w:tc>
          <w:tcPr>
            <w:tcW w:w="527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За счет </w:t>
            </w:r>
            <w:proofErr w:type="gramStart"/>
            <w:r w:rsidRPr="006D1E96">
              <w:rPr>
                <w:rFonts w:ascii="Arial" w:hAnsi="Arial" w:cs="Arial"/>
                <w:sz w:val="24"/>
                <w:szCs w:val="24"/>
              </w:rPr>
              <w:t>источников финансирования дефицита бюджета</w:t>
            </w:r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</w:t>
            </w:r>
            <w:proofErr w:type="gramEnd"/>
          </w:p>
        </w:tc>
        <w:tc>
          <w:tcPr>
            <w:tcW w:w="436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796F56" w:rsidRPr="006D1E96" w:rsidTr="00BA1E95">
        <w:trPr>
          <w:jc w:val="center"/>
        </w:trPr>
        <w:tc>
          <w:tcPr>
            <w:tcW w:w="527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расходов бюджета муниципального образования</w:t>
            </w:r>
          </w:p>
        </w:tc>
        <w:tc>
          <w:tcPr>
            <w:tcW w:w="436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</w:p>
    <w:p w:rsidR="00796F5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spacing w:after="0" w:line="240" w:lineRule="auto"/>
        <w:ind w:firstLine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lastRenderedPageBreak/>
        <w:t>Приложение №16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к Решению  Собрания депутатов 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 w:rsidRPr="006D1E96">
        <w:rPr>
          <w:rFonts w:ascii="Arial" w:hAnsi="Arial" w:cs="Arial"/>
          <w:sz w:val="24"/>
          <w:szCs w:val="24"/>
        </w:rPr>
        <w:t>кого</w:t>
      </w:r>
      <w:proofErr w:type="spellEnd"/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6D1E96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района </w:t>
      </w:r>
      <w:proofErr w:type="gramStart"/>
      <w:r w:rsidRPr="006D1E96">
        <w:rPr>
          <w:rFonts w:ascii="Arial" w:hAnsi="Arial" w:cs="Arial"/>
          <w:sz w:val="24"/>
          <w:szCs w:val="24"/>
        </w:rPr>
        <w:t>Курской</w:t>
      </w:r>
      <w:proofErr w:type="gramEnd"/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области №</w:t>
      </w:r>
      <w:r>
        <w:rPr>
          <w:rFonts w:ascii="Arial" w:hAnsi="Arial" w:cs="Arial"/>
          <w:sz w:val="24"/>
          <w:szCs w:val="24"/>
        </w:rPr>
        <w:t>148</w:t>
      </w:r>
      <w:r w:rsidRPr="006D1E96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23</w:t>
      </w:r>
      <w:r>
        <w:rPr>
          <w:rFonts w:ascii="Arial" w:hAnsi="Arial" w:cs="Arial"/>
          <w:sz w:val="24"/>
          <w:szCs w:val="24"/>
        </w:rPr>
        <w:t xml:space="preserve"> декабря</w:t>
      </w:r>
      <w:r w:rsidRPr="006D1E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2020</w:t>
      </w:r>
      <w:r w:rsidRPr="006D1E96">
        <w:rPr>
          <w:rFonts w:ascii="Arial" w:hAnsi="Arial" w:cs="Arial"/>
          <w:sz w:val="24"/>
          <w:szCs w:val="24"/>
        </w:rPr>
        <w:t xml:space="preserve"> г. 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 «О бюджете муниципального образования 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«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 w:rsidRPr="006D1E96">
        <w:rPr>
          <w:rFonts w:ascii="Arial" w:hAnsi="Arial" w:cs="Arial"/>
          <w:sz w:val="24"/>
          <w:szCs w:val="24"/>
        </w:rPr>
        <w:t>ий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6D1E96">
        <w:rPr>
          <w:rFonts w:ascii="Arial" w:hAnsi="Arial" w:cs="Arial"/>
          <w:sz w:val="24"/>
          <w:szCs w:val="24"/>
        </w:rPr>
        <w:t>Железногорского</w:t>
      </w:r>
      <w:proofErr w:type="spellEnd"/>
      <w:r w:rsidRPr="006D1E96">
        <w:rPr>
          <w:rFonts w:ascii="Arial" w:hAnsi="Arial" w:cs="Arial"/>
          <w:sz w:val="24"/>
          <w:szCs w:val="24"/>
        </w:rPr>
        <w:t xml:space="preserve"> района  Курской   области на </w:t>
      </w:r>
      <w:r>
        <w:rPr>
          <w:rFonts w:ascii="Arial" w:hAnsi="Arial" w:cs="Arial"/>
          <w:sz w:val="24"/>
          <w:szCs w:val="24"/>
        </w:rPr>
        <w:t>2021</w:t>
      </w:r>
      <w:r w:rsidRPr="006D1E96">
        <w:rPr>
          <w:rFonts w:ascii="Arial" w:hAnsi="Arial" w:cs="Arial"/>
          <w:sz w:val="24"/>
          <w:szCs w:val="24"/>
        </w:rPr>
        <w:t xml:space="preserve"> год и на плановый период </w:t>
      </w:r>
      <w:r>
        <w:rPr>
          <w:rFonts w:ascii="Arial" w:hAnsi="Arial" w:cs="Arial"/>
          <w:sz w:val="24"/>
          <w:szCs w:val="24"/>
        </w:rPr>
        <w:t>2022</w:t>
      </w:r>
      <w:r w:rsidRPr="006D1E96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2023</w:t>
      </w:r>
      <w:r w:rsidRPr="006D1E96">
        <w:rPr>
          <w:rFonts w:ascii="Arial" w:hAnsi="Arial" w:cs="Arial"/>
          <w:sz w:val="24"/>
          <w:szCs w:val="24"/>
        </w:rPr>
        <w:t xml:space="preserve"> годов»</w:t>
      </w:r>
    </w:p>
    <w:p w:rsidR="00796F56" w:rsidRPr="006D1E96" w:rsidRDefault="00796F56" w:rsidP="00796F56">
      <w:pPr>
        <w:spacing w:after="0" w:line="240" w:lineRule="auto"/>
        <w:ind w:left="3686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tabs>
          <w:tab w:val="left" w:pos="4875"/>
        </w:tabs>
        <w:jc w:val="center"/>
        <w:rPr>
          <w:rFonts w:ascii="Arial" w:hAnsi="Arial" w:cs="Arial"/>
          <w:b/>
          <w:sz w:val="24"/>
          <w:szCs w:val="24"/>
        </w:rPr>
      </w:pPr>
      <w:r w:rsidRPr="006D1E96">
        <w:rPr>
          <w:rFonts w:ascii="Arial" w:hAnsi="Arial" w:cs="Arial"/>
          <w:b/>
          <w:sz w:val="24"/>
          <w:szCs w:val="24"/>
        </w:rPr>
        <w:t>Программа муниципальных гарантий</w:t>
      </w:r>
    </w:p>
    <w:p w:rsidR="00796F56" w:rsidRPr="006D1E96" w:rsidRDefault="00796F56" w:rsidP="00796F56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3C71C3">
        <w:rPr>
          <w:rFonts w:ascii="Arial" w:hAnsi="Arial" w:cs="Arial"/>
          <w:b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b/>
          <w:sz w:val="24"/>
          <w:szCs w:val="24"/>
        </w:rPr>
        <w:t>Линец</w:t>
      </w:r>
      <w:r w:rsidRPr="003C71C3">
        <w:rPr>
          <w:rFonts w:ascii="Arial" w:hAnsi="Arial" w:cs="Arial"/>
          <w:b/>
          <w:sz w:val="24"/>
          <w:szCs w:val="24"/>
        </w:rPr>
        <w:t>кий</w:t>
      </w:r>
      <w:proofErr w:type="spellEnd"/>
      <w:r w:rsidRPr="003C71C3">
        <w:rPr>
          <w:rFonts w:ascii="Arial" w:hAnsi="Arial" w:cs="Arial"/>
          <w:b/>
          <w:sz w:val="24"/>
          <w:szCs w:val="24"/>
        </w:rPr>
        <w:t xml:space="preserve"> сельсовет» </w:t>
      </w:r>
      <w:proofErr w:type="spellStart"/>
      <w:r w:rsidRPr="003C71C3">
        <w:rPr>
          <w:rFonts w:ascii="Arial" w:hAnsi="Arial" w:cs="Arial"/>
          <w:b/>
          <w:sz w:val="24"/>
          <w:szCs w:val="24"/>
        </w:rPr>
        <w:t>Железногорского</w:t>
      </w:r>
      <w:proofErr w:type="spellEnd"/>
      <w:r w:rsidRPr="003C71C3">
        <w:rPr>
          <w:rFonts w:ascii="Arial" w:hAnsi="Arial" w:cs="Arial"/>
          <w:b/>
          <w:sz w:val="24"/>
          <w:szCs w:val="24"/>
        </w:rPr>
        <w:t xml:space="preserve"> района Курской области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1E96">
        <w:rPr>
          <w:rFonts w:ascii="Arial" w:hAnsi="Arial" w:cs="Arial"/>
          <w:b/>
          <w:sz w:val="24"/>
          <w:szCs w:val="24"/>
        </w:rPr>
        <w:t xml:space="preserve">на  плановый период </w:t>
      </w:r>
      <w:r>
        <w:rPr>
          <w:rFonts w:ascii="Arial" w:hAnsi="Arial" w:cs="Arial"/>
          <w:b/>
          <w:sz w:val="24"/>
          <w:szCs w:val="24"/>
        </w:rPr>
        <w:t>2022-2023</w:t>
      </w:r>
      <w:r w:rsidRPr="006D1E96">
        <w:rPr>
          <w:rFonts w:ascii="Arial" w:hAnsi="Arial" w:cs="Arial"/>
          <w:b/>
          <w:sz w:val="24"/>
          <w:szCs w:val="24"/>
        </w:rPr>
        <w:t xml:space="preserve"> годов</w:t>
      </w: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 xml:space="preserve">1.1. Перечень подлежащих предоставлению муниципальных гарантий </w:t>
      </w:r>
      <w:r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>
        <w:rPr>
          <w:rFonts w:ascii="Arial" w:hAnsi="Arial" w:cs="Arial"/>
          <w:sz w:val="24"/>
          <w:szCs w:val="24"/>
        </w:rPr>
        <w:t>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>
        <w:rPr>
          <w:rFonts w:ascii="Arial" w:hAnsi="Arial" w:cs="Arial"/>
          <w:sz w:val="24"/>
          <w:szCs w:val="24"/>
        </w:rPr>
        <w:t>Железногорского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Курской области </w:t>
      </w:r>
      <w:r w:rsidRPr="006D1E96">
        <w:rPr>
          <w:rFonts w:ascii="Arial" w:hAnsi="Arial" w:cs="Arial"/>
          <w:sz w:val="24"/>
          <w:szCs w:val="24"/>
        </w:rPr>
        <w:t xml:space="preserve">на плановый период  </w:t>
      </w:r>
      <w:r>
        <w:rPr>
          <w:rFonts w:ascii="Arial" w:hAnsi="Arial" w:cs="Arial"/>
          <w:sz w:val="24"/>
          <w:szCs w:val="24"/>
        </w:rPr>
        <w:t>2022-2023</w:t>
      </w:r>
      <w:r w:rsidRPr="006D1E96">
        <w:rPr>
          <w:rFonts w:ascii="Arial" w:hAnsi="Arial" w:cs="Arial"/>
          <w:sz w:val="24"/>
          <w:szCs w:val="24"/>
        </w:rPr>
        <w:t xml:space="preserve">  годов </w:t>
      </w: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242"/>
        <w:gridCol w:w="1346"/>
        <w:gridCol w:w="1250"/>
        <w:gridCol w:w="1472"/>
        <w:gridCol w:w="1009"/>
        <w:gridCol w:w="924"/>
      </w:tblGrid>
      <w:tr w:rsidR="00796F56" w:rsidRPr="006D1E96" w:rsidTr="00BA1E95">
        <w:tc>
          <w:tcPr>
            <w:tcW w:w="48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6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Направление (ц</w:t>
            </w:r>
            <w:r w:rsidRPr="006D1E96">
              <w:rPr>
                <w:rFonts w:ascii="Arial" w:hAnsi="Arial" w:cs="Arial"/>
                <w:sz w:val="24"/>
                <w:szCs w:val="24"/>
              </w:rPr>
              <w:t>ель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6D1E96">
              <w:rPr>
                <w:rFonts w:ascii="Arial" w:hAnsi="Arial" w:cs="Arial"/>
                <w:sz w:val="24"/>
                <w:szCs w:val="24"/>
              </w:rPr>
              <w:t xml:space="preserve"> гарантирования</w:t>
            </w:r>
          </w:p>
        </w:tc>
        <w:tc>
          <w:tcPr>
            <w:tcW w:w="196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гарантий, рублей</w:t>
            </w:r>
          </w:p>
        </w:tc>
        <w:tc>
          <w:tcPr>
            <w:tcW w:w="181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216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Наличие </w:t>
            </w:r>
            <w:r>
              <w:rPr>
                <w:rFonts w:ascii="Arial" w:hAnsi="Arial" w:cs="Arial"/>
                <w:sz w:val="24"/>
                <w:szCs w:val="24"/>
              </w:rPr>
              <w:t xml:space="preserve">(отсутствие) </w:t>
            </w:r>
            <w:r w:rsidRPr="006D1E96">
              <w:rPr>
                <w:rFonts w:ascii="Arial" w:hAnsi="Arial" w:cs="Arial"/>
                <w:sz w:val="24"/>
                <w:szCs w:val="24"/>
              </w:rPr>
              <w:t>права регрессного требования</w:t>
            </w:r>
          </w:p>
        </w:tc>
        <w:tc>
          <w:tcPr>
            <w:tcW w:w="144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Наименование кредитора</w:t>
            </w:r>
          </w:p>
        </w:tc>
        <w:tc>
          <w:tcPr>
            <w:tcW w:w="130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Срок    </w:t>
            </w:r>
            <w:r>
              <w:rPr>
                <w:rFonts w:ascii="Arial" w:hAnsi="Arial" w:cs="Arial"/>
                <w:sz w:val="24"/>
                <w:szCs w:val="24"/>
              </w:rPr>
              <w:t xml:space="preserve">действия </w:t>
            </w:r>
            <w:r w:rsidRPr="006D1E96">
              <w:rPr>
                <w:rFonts w:ascii="Arial" w:hAnsi="Arial" w:cs="Arial"/>
                <w:sz w:val="24"/>
                <w:szCs w:val="24"/>
              </w:rPr>
              <w:t>гарантии</w:t>
            </w:r>
          </w:p>
        </w:tc>
      </w:tr>
      <w:tr w:rsidR="00796F56" w:rsidRPr="006D1E96" w:rsidTr="00BA1E95">
        <w:trPr>
          <w:trHeight w:val="348"/>
        </w:trPr>
        <w:tc>
          <w:tcPr>
            <w:tcW w:w="48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916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6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1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1E9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130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1E9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</w:tr>
      <w:tr w:rsidR="00796F56" w:rsidRPr="006D1E96" w:rsidTr="00BA1E95">
        <w:trPr>
          <w:trHeight w:val="193"/>
        </w:trPr>
        <w:tc>
          <w:tcPr>
            <w:tcW w:w="48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6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6F56" w:rsidRPr="006D1E96" w:rsidTr="00BA1E95">
        <w:trPr>
          <w:trHeight w:val="203"/>
        </w:trPr>
        <w:tc>
          <w:tcPr>
            <w:tcW w:w="484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16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96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15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6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  <w:r w:rsidRPr="006D1E96">
        <w:rPr>
          <w:rFonts w:ascii="Arial" w:hAnsi="Arial" w:cs="Arial"/>
          <w:sz w:val="24"/>
          <w:szCs w:val="24"/>
        </w:rPr>
        <w:t>1.2. Общий объем бюджетных ассигнований, предусмотренных на исполнение муниципальных гарантий</w:t>
      </w:r>
      <w:r>
        <w:rPr>
          <w:rFonts w:ascii="Arial" w:hAnsi="Arial" w:cs="Arial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Линец</w:t>
      </w:r>
      <w:r>
        <w:rPr>
          <w:rFonts w:ascii="Arial" w:hAnsi="Arial" w:cs="Arial"/>
          <w:sz w:val="24"/>
          <w:szCs w:val="24"/>
        </w:rPr>
        <w:t>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>
        <w:rPr>
          <w:rFonts w:ascii="Arial" w:hAnsi="Arial" w:cs="Arial"/>
          <w:sz w:val="24"/>
          <w:szCs w:val="24"/>
        </w:rPr>
        <w:t>Железногорского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Курской области</w:t>
      </w:r>
      <w:r w:rsidRPr="006D1E96">
        <w:rPr>
          <w:rFonts w:ascii="Arial" w:hAnsi="Arial" w:cs="Arial"/>
          <w:sz w:val="24"/>
          <w:szCs w:val="24"/>
        </w:rPr>
        <w:t xml:space="preserve"> по возможным гарантийным случаям</w:t>
      </w:r>
      <w:r>
        <w:rPr>
          <w:rFonts w:ascii="Arial" w:hAnsi="Arial" w:cs="Arial"/>
          <w:sz w:val="24"/>
          <w:szCs w:val="24"/>
        </w:rPr>
        <w:t>,</w:t>
      </w:r>
      <w:r w:rsidRPr="006D1E9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в</w:t>
      </w:r>
      <w:r w:rsidRPr="006D1E9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2022-2023</w:t>
      </w:r>
      <w:r w:rsidRPr="006D1E96">
        <w:rPr>
          <w:rFonts w:ascii="Arial" w:hAnsi="Arial" w:cs="Arial"/>
          <w:sz w:val="24"/>
          <w:szCs w:val="24"/>
        </w:rPr>
        <w:t xml:space="preserve"> го</w:t>
      </w:r>
      <w:r>
        <w:rPr>
          <w:rFonts w:ascii="Arial" w:hAnsi="Arial" w:cs="Arial"/>
          <w:sz w:val="24"/>
          <w:szCs w:val="24"/>
        </w:rPr>
        <w:t>дах</w:t>
      </w:r>
    </w:p>
    <w:p w:rsidR="00796F56" w:rsidRPr="006D1E96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6"/>
        <w:gridCol w:w="3118"/>
        <w:gridCol w:w="2977"/>
      </w:tblGrid>
      <w:tr w:rsidR="00796F56" w:rsidRPr="006D1E96" w:rsidTr="00BA1E95">
        <w:tc>
          <w:tcPr>
            <w:tcW w:w="3506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311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Объем бюджетных ассигнований на исполнение гарантий по возможным гарантийным случаям</w:t>
            </w:r>
            <w:r>
              <w:rPr>
                <w:rFonts w:ascii="Arial" w:hAnsi="Arial" w:cs="Arial"/>
                <w:sz w:val="24"/>
                <w:szCs w:val="24"/>
              </w:rPr>
              <w:t xml:space="preserve"> в 2022 году</w:t>
            </w:r>
            <w:r w:rsidRPr="006D1E96">
              <w:rPr>
                <w:rFonts w:ascii="Arial" w:hAnsi="Arial" w:cs="Arial"/>
                <w:sz w:val="24"/>
                <w:szCs w:val="24"/>
              </w:rPr>
              <w:t>, рублей</w:t>
            </w:r>
          </w:p>
        </w:tc>
        <w:tc>
          <w:tcPr>
            <w:tcW w:w="2977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Объем бюджетных ассигнований на исполнение гарантий по возможным гарантийным случаям</w:t>
            </w:r>
            <w:r>
              <w:rPr>
                <w:rFonts w:ascii="Arial" w:hAnsi="Arial" w:cs="Arial"/>
                <w:sz w:val="24"/>
                <w:szCs w:val="24"/>
              </w:rPr>
              <w:t xml:space="preserve"> в 2023 году</w:t>
            </w:r>
            <w:r w:rsidRPr="006D1E96">
              <w:rPr>
                <w:rFonts w:ascii="Arial" w:hAnsi="Arial" w:cs="Arial"/>
                <w:sz w:val="24"/>
                <w:szCs w:val="24"/>
              </w:rPr>
              <w:t>, рублей</w:t>
            </w:r>
          </w:p>
        </w:tc>
      </w:tr>
      <w:tr w:rsidR="00796F56" w:rsidRPr="008239F2" w:rsidTr="00BA1E95">
        <w:tc>
          <w:tcPr>
            <w:tcW w:w="3506" w:type="dxa"/>
          </w:tcPr>
          <w:p w:rsidR="00796F56" w:rsidRPr="006D1E96" w:rsidRDefault="00796F56" w:rsidP="00BA1E95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 xml:space="preserve">За счет </w:t>
            </w:r>
            <w:proofErr w:type="gramStart"/>
            <w:r w:rsidRPr="006D1E96">
              <w:rPr>
                <w:rFonts w:ascii="Arial" w:hAnsi="Arial" w:cs="Arial"/>
                <w:sz w:val="24"/>
                <w:szCs w:val="24"/>
              </w:rPr>
              <w:t>источников финансирования дефицита бюджета</w:t>
            </w:r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</w:t>
            </w:r>
            <w:proofErr w:type="gramEnd"/>
          </w:p>
        </w:tc>
        <w:tc>
          <w:tcPr>
            <w:tcW w:w="3118" w:type="dxa"/>
          </w:tcPr>
          <w:p w:rsidR="00796F56" w:rsidRPr="008239F2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1E96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2977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796F56" w:rsidRPr="008239F2" w:rsidTr="00BA1E95">
        <w:tc>
          <w:tcPr>
            <w:tcW w:w="3506" w:type="dxa"/>
          </w:tcPr>
          <w:p w:rsidR="00796F56" w:rsidRPr="006D1E96" w:rsidRDefault="00796F56" w:rsidP="00BA1E95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расходов бюджета муниципального образования</w:t>
            </w:r>
          </w:p>
        </w:tc>
        <w:tc>
          <w:tcPr>
            <w:tcW w:w="3118" w:type="dxa"/>
          </w:tcPr>
          <w:p w:rsidR="00796F56" w:rsidRPr="006D1E9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977" w:type="dxa"/>
          </w:tcPr>
          <w:p w:rsidR="00796F56" w:rsidRDefault="00796F56" w:rsidP="00BA1E95">
            <w:pPr>
              <w:pStyle w:val="a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796F56" w:rsidRPr="008239F2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p w:rsidR="00796F56" w:rsidRPr="008239F2" w:rsidRDefault="00796F56" w:rsidP="00796F56">
      <w:pPr>
        <w:pStyle w:val="a5"/>
        <w:rPr>
          <w:rFonts w:ascii="Arial" w:hAnsi="Arial" w:cs="Arial"/>
          <w:sz w:val="24"/>
          <w:szCs w:val="24"/>
        </w:rPr>
      </w:pPr>
    </w:p>
    <w:p w:rsidR="00796F56" w:rsidRPr="008239F2" w:rsidRDefault="00796F56" w:rsidP="00796F56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96F56" w:rsidRDefault="00796F56" w:rsidP="00796F56"/>
    <w:p w:rsidR="00AB4CD0" w:rsidRPr="00796F56" w:rsidRDefault="00AB4CD0" w:rsidP="00796F56"/>
    <w:sectPr w:rsidR="00AB4CD0" w:rsidRPr="00796F56" w:rsidSect="000310A5">
      <w:headerReference w:type="even" r:id="rId6"/>
      <w:headerReference w:type="default" r:id="rId7"/>
      <w:pgSz w:w="11906" w:h="16838"/>
      <w:pgMar w:top="1134" w:right="1247" w:bottom="1134" w:left="1531" w:header="709" w:footer="0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C9E" w:rsidRDefault="00796F56" w:rsidP="000310A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69</w:t>
    </w:r>
    <w:r>
      <w:rPr>
        <w:rStyle w:val="a8"/>
      </w:rPr>
      <w:fldChar w:fldCharType="end"/>
    </w:r>
  </w:p>
  <w:p w:rsidR="007C5C9E" w:rsidRDefault="00796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C9E" w:rsidRPr="000B135F" w:rsidRDefault="00796F56" w:rsidP="000310A5">
    <w:pPr>
      <w:pStyle w:val="a6"/>
      <w:framePr w:h="715" w:hRule="exact" w:wrap="around" w:vAnchor="text" w:hAnchor="page" w:x="6060" w:y="-288"/>
      <w:rPr>
        <w:rStyle w:val="a8"/>
        <w:rFonts w:ascii="Times New Roman" w:hAnsi="Times New Roman"/>
      </w:rPr>
    </w:pPr>
    <w:r w:rsidRPr="000B135F">
      <w:rPr>
        <w:rStyle w:val="a8"/>
        <w:rFonts w:ascii="Times New Roman" w:hAnsi="Times New Roman"/>
      </w:rPr>
      <w:fldChar w:fldCharType="begin"/>
    </w:r>
    <w:r w:rsidRPr="000B135F">
      <w:rPr>
        <w:rStyle w:val="a8"/>
        <w:rFonts w:ascii="Times New Roman" w:hAnsi="Times New Roman"/>
      </w:rPr>
      <w:instrText xml:space="preserve">PAGE  </w:instrText>
    </w:r>
    <w:r w:rsidRPr="000B135F">
      <w:rPr>
        <w:rStyle w:val="a8"/>
        <w:rFonts w:ascii="Times New Roman" w:hAnsi="Times New Roman"/>
      </w:rPr>
      <w:fldChar w:fldCharType="separate"/>
    </w:r>
    <w:r>
      <w:rPr>
        <w:rStyle w:val="a8"/>
        <w:rFonts w:ascii="Times New Roman" w:hAnsi="Times New Roman"/>
        <w:noProof/>
      </w:rPr>
      <w:t>2</w:t>
    </w:r>
    <w:r w:rsidRPr="000B135F">
      <w:rPr>
        <w:rStyle w:val="a8"/>
        <w:rFonts w:ascii="Times New Roman" w:hAnsi="Times New Roman"/>
      </w:rPr>
      <w:fldChar w:fldCharType="end"/>
    </w:r>
  </w:p>
  <w:p w:rsidR="007C5C9E" w:rsidRDefault="00796F56" w:rsidP="000310A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685"/>
    <w:multiLevelType w:val="multilevel"/>
    <w:tmpl w:val="1924C33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405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038"/>
    <w:rsid w:val="001A6038"/>
    <w:rsid w:val="00796F56"/>
    <w:rsid w:val="00AB4CD0"/>
    <w:rsid w:val="00FE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E4399"/>
    <w:pPr>
      <w:autoSpaceDE w:val="0"/>
      <w:autoSpaceDN w:val="0"/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FE43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qFormat/>
    <w:rsid w:val="00FE43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796F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6F56"/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796F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E4399"/>
    <w:pPr>
      <w:autoSpaceDE w:val="0"/>
      <w:autoSpaceDN w:val="0"/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FE439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qFormat/>
    <w:rsid w:val="00FE43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796F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6F56"/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796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775</Words>
  <Characters>4420</Characters>
  <Application>Microsoft Office Word</Application>
  <DocSecurity>0</DocSecurity>
  <Lines>36</Lines>
  <Paragraphs>10</Paragraphs>
  <ScaleCrop>false</ScaleCrop>
  <Company>HP</Company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2021-01-27T09:34:00Z</dcterms:created>
  <dcterms:modified xsi:type="dcterms:W3CDTF">2021-01-27T13:11:00Z</dcterms:modified>
</cp:coreProperties>
</file>